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D571BD" w:rsidRDefault="007119DC">
      <w:pPr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D571B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571BD">
        <w:rPr>
          <w:rFonts w:ascii="Times New Roman" w:hAnsi="Times New Roman"/>
          <w:b/>
          <w:sz w:val="24"/>
          <w:szCs w:val="24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D571BD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Пластинский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5342F1" w:rsidP="007C5EB0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.2022.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</w:t>
            </w:r>
            <w:proofErr w:type="gram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</w:t>
            </w:r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П</w:t>
            </w:r>
            <w:proofErr w:type="gramEnd"/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ластинки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2023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депутатов сельского поселения </w:t>
      </w:r>
      <w:proofErr w:type="spellStart"/>
      <w:r w:rsidR="007C5EB0">
        <w:rPr>
          <w:rFonts w:ascii="Times New Roman" w:hAnsi="Times New Roman"/>
          <w:b w:val="0"/>
          <w:color w:val="auto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области от 1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29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благоустройства», руководствуясь Уставом сельского поселения </w:t>
      </w:r>
      <w:proofErr w:type="spellStart"/>
      <w:r w:rsidR="007C5EB0">
        <w:rPr>
          <w:rFonts w:ascii="Times New Roman" w:hAnsi="Times New Roman"/>
          <w:b w:val="0"/>
          <w:color w:val="auto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2023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Pr="007C5EB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7C5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5EB0">
        <w:rPr>
          <w:rFonts w:ascii="Times New Roman" w:hAnsi="Times New Roman" w:cs="Times New Roman"/>
          <w:sz w:val="24"/>
          <w:szCs w:val="24"/>
        </w:rPr>
        <w:t>Ю.А.Хомутских</w:t>
      </w:r>
      <w:proofErr w:type="spellEnd"/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7C5EB0">
        <w:rPr>
          <w:rFonts w:ascii="Times New Roman" w:hAnsi="Times New Roman" w:cs="Times New Roman"/>
        </w:rPr>
        <w:t>Пластинский</w:t>
      </w:r>
      <w:proofErr w:type="spellEnd"/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="00DF099A" w:rsidRPr="00D571BD">
        <w:rPr>
          <w:rFonts w:ascii="Times New Roman" w:hAnsi="Times New Roman" w:cs="Times New Roman"/>
        </w:rPr>
        <w:t>Усманского</w:t>
      </w:r>
      <w:proofErr w:type="spellEnd"/>
      <w:r w:rsidR="00DF099A" w:rsidRPr="00D571BD">
        <w:rPr>
          <w:rFonts w:ascii="Times New Roman" w:hAnsi="Times New Roman" w:cs="Times New Roman"/>
        </w:rPr>
        <w:t xml:space="preserve">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sz w:val="20"/>
          <w:szCs w:val="20"/>
        </w:rPr>
        <w:t>при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BD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2023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2023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2023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проведены 4</w:t>
      </w:r>
      <w:r w:rsidR="007C5EB0">
        <w:rPr>
          <w:rFonts w:ascii="Times New Roman" w:hAnsi="Times New Roman"/>
          <w:sz w:val="24"/>
          <w:szCs w:val="24"/>
        </w:rPr>
        <w:t>1</w:t>
      </w:r>
      <w:r w:rsidRPr="00D571BD">
        <w:rPr>
          <w:rFonts w:ascii="Times New Roman" w:hAnsi="Times New Roman"/>
          <w:sz w:val="24"/>
          <w:szCs w:val="24"/>
        </w:rPr>
        <w:t xml:space="preserve"> проверки, по результатам которых контролируемым лицам были выданы 1</w:t>
      </w:r>
      <w:r w:rsidR="007C5EB0">
        <w:rPr>
          <w:rFonts w:ascii="Times New Roman" w:hAnsi="Times New Roman"/>
          <w:sz w:val="24"/>
          <w:szCs w:val="24"/>
        </w:rPr>
        <w:t>1</w:t>
      </w:r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(</w:t>
      </w:r>
      <w:hyperlink r:id="rId7" w:history="1">
        <w:r w:rsidR="007C5EB0" w:rsidRPr="00993247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7C5EB0" w:rsidRPr="00993247">
          <w:rPr>
            <w:rStyle w:val="a8"/>
            <w:rFonts w:ascii="Times New Roman" w:hAnsi="Times New Roman"/>
            <w:sz w:val="24"/>
            <w:szCs w:val="24"/>
            <w:lang w:val="en-US"/>
          </w:rPr>
          <w:t>admplastinka</w:t>
        </w:r>
        <w:r w:rsidR="007C5EB0" w:rsidRPr="00993247">
          <w:rPr>
            <w:rStyle w:val="a8"/>
            <w:rFonts w:ascii="Times New Roman" w:hAnsi="Times New Roman"/>
            <w:sz w:val="24"/>
            <w:szCs w:val="24"/>
          </w:rPr>
          <w:t>.</w:t>
        </w:r>
        <w:r w:rsidR="007C5EB0" w:rsidRPr="0099324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7C5EB0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7C5EB0" w:rsidRPr="00D571BD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исчерпывающего перечня сведений, которые могут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а) порядок применения положений нормативных правовых актов,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Default="00B52626" w:rsidP="00DF099A">
      <w:r w:rsidRPr="00D571BD">
        <w:rPr>
          <w:rFonts w:ascii="Times New Roman" w:hAnsi="Times New Roman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BF" w:rsidRDefault="006550BF" w:rsidP="00340483">
      <w:pPr>
        <w:spacing w:after="0" w:line="240" w:lineRule="auto"/>
      </w:pPr>
      <w:r>
        <w:separator/>
      </w:r>
    </w:p>
  </w:endnote>
  <w:endnote w:type="continuationSeparator" w:id="0">
    <w:p w:rsidR="006550BF" w:rsidRDefault="006550BF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BF" w:rsidRDefault="006550BF" w:rsidP="00340483">
      <w:pPr>
        <w:spacing w:after="0" w:line="240" w:lineRule="auto"/>
      </w:pPr>
      <w:r>
        <w:separator/>
      </w:r>
    </w:p>
  </w:footnote>
  <w:footnote w:type="continuationSeparator" w:id="0">
    <w:p w:rsidR="006550BF" w:rsidRDefault="006550BF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0BF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5EB0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plastinka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2019-11-07T08:12:00Z</dcterms:created>
  <dcterms:modified xsi:type="dcterms:W3CDTF">2022-09-28T05:03:00Z</dcterms:modified>
</cp:coreProperties>
</file>